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134" w:rsidRDefault="00C26134">
      <w:r>
        <w:t>Link do załączników nr 6,7 i 8 do SWZ:</w:t>
      </w:r>
    </w:p>
    <w:p w:rsidR="00CF180D" w:rsidRDefault="00FE641D" w:rsidP="00FE641D">
      <w:r w:rsidRPr="00FE641D">
        <w:t>https://we.tl/t-BCoYg8nHjL</w:t>
      </w:r>
      <w:bookmarkStart w:id="0" w:name="_GoBack"/>
      <w:bookmarkEnd w:id="0"/>
    </w:p>
    <w:sectPr w:rsidR="00CF1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34"/>
    <w:rsid w:val="003176E4"/>
    <w:rsid w:val="00BF4EBA"/>
    <w:rsid w:val="00C26134"/>
    <w:rsid w:val="00FE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4E1E0"/>
  <w15:chartTrackingRefBased/>
  <w15:docId w15:val="{B3CEFCAD-E034-481A-9F30-173652C8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Debis</dc:creator>
  <cp:keywords/>
  <dc:description/>
  <cp:lastModifiedBy>Katarzyna Debis</cp:lastModifiedBy>
  <cp:revision>2</cp:revision>
  <dcterms:created xsi:type="dcterms:W3CDTF">2021-09-23T17:23:00Z</dcterms:created>
  <dcterms:modified xsi:type="dcterms:W3CDTF">2021-10-04T15:43:00Z</dcterms:modified>
</cp:coreProperties>
</file>